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EA" w:rsidRPr="0062649D" w:rsidRDefault="0062649D" w:rsidP="0062649D">
      <w:pPr>
        <w:rPr>
          <w:sz w:val="36"/>
          <w:szCs w:val="36"/>
        </w:rPr>
      </w:pPr>
      <w:r w:rsidRPr="0062649D">
        <w:rPr>
          <w:sz w:val="36"/>
          <w:szCs w:val="36"/>
        </w:rPr>
        <w:t>Accounting standards, GAAP and IFRS</w:t>
      </w:r>
      <w:r>
        <w:rPr>
          <w:sz w:val="36"/>
          <w:szCs w:val="36"/>
        </w:rPr>
        <w:t xml:space="preserve"> Article</w:t>
      </w:r>
      <w:bookmarkStart w:id="0" w:name="_GoBack"/>
      <w:bookmarkEnd w:id="0"/>
    </w:p>
    <w:p w:rsidR="0062649D" w:rsidRDefault="0062649D" w:rsidP="0062649D"/>
    <w:p w:rsidR="0062649D" w:rsidRDefault="0062649D" w:rsidP="0062649D"/>
    <w:p w:rsidR="0062649D" w:rsidRPr="0062649D" w:rsidRDefault="0062649D" w:rsidP="0062649D">
      <w:pPr>
        <w:rPr>
          <w:sz w:val="44"/>
          <w:szCs w:val="44"/>
        </w:rPr>
      </w:pPr>
      <w:r w:rsidRPr="0062649D">
        <w:rPr>
          <w:sz w:val="44"/>
          <w:szCs w:val="44"/>
        </w:rPr>
        <w:t>1.</w:t>
      </w:r>
      <w:r>
        <w:rPr>
          <w:sz w:val="44"/>
          <w:szCs w:val="44"/>
        </w:rPr>
        <w:t xml:space="preserve"> </w:t>
      </w:r>
      <w:r w:rsidRPr="0062649D">
        <w:rPr>
          <w:sz w:val="44"/>
          <w:szCs w:val="44"/>
        </w:rPr>
        <w:t>What is the purpose of accounting standards?</w:t>
      </w:r>
    </w:p>
    <w:p w:rsidR="0062649D" w:rsidRPr="0062649D" w:rsidRDefault="0062649D" w:rsidP="0062649D">
      <w:pPr>
        <w:rPr>
          <w:sz w:val="44"/>
          <w:szCs w:val="44"/>
        </w:rPr>
      </w:pPr>
      <w:r w:rsidRPr="0062649D">
        <w:rPr>
          <w:sz w:val="44"/>
          <w:szCs w:val="44"/>
        </w:rPr>
        <w:t>2. Why are there gaps in the numbering of the IAS’s?</w:t>
      </w:r>
    </w:p>
    <w:p w:rsidR="0062649D" w:rsidRPr="0062649D" w:rsidRDefault="0062649D" w:rsidP="0062649D">
      <w:pPr>
        <w:rPr>
          <w:sz w:val="44"/>
          <w:szCs w:val="44"/>
        </w:rPr>
      </w:pPr>
      <w:r w:rsidRPr="0062649D">
        <w:rPr>
          <w:sz w:val="44"/>
          <w:szCs w:val="44"/>
        </w:rPr>
        <w:t>3. What is the future of the adoption of accounting standards?</w:t>
      </w:r>
    </w:p>
    <w:sectPr w:rsidR="0062649D" w:rsidRPr="006264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3364C"/>
    <w:multiLevelType w:val="hybridMultilevel"/>
    <w:tmpl w:val="2CFC04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9D"/>
    <w:rsid w:val="0062649D"/>
    <w:rsid w:val="00C3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684C2-5468-4A9F-A1E7-3224378B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Dione Reid</dc:creator>
  <cp:keywords/>
  <dc:description/>
  <cp:lastModifiedBy>Dione Reid</cp:lastModifiedBy>
  <cp:revision>1</cp:revision>
  <dcterms:created xsi:type="dcterms:W3CDTF">2015-09-04T17:44:00Z</dcterms:created>
  <dcterms:modified xsi:type="dcterms:W3CDTF">2015-09-04T17:50:00Z</dcterms:modified>
</cp:coreProperties>
</file>